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6A8" w:rsidRPr="007426A8" w:rsidRDefault="007426A8" w:rsidP="007426A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426A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Kasa informuje, że Uchwałą Nr 8 Rady Ubezpieczenia Społecznego Rolników z dnia 4 grudnia 2019 r. została ogłoszona wysokość miesięcznej składki na ubezpieczenie wypadkowe, chorobowe i macierzyńskie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Pr="007426A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I kwartale 2020 r.</w:t>
      </w:r>
    </w:p>
    <w:p w:rsidR="007426A8" w:rsidRPr="007426A8" w:rsidRDefault="007426A8" w:rsidP="00742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 tym wysokość składki na ubezpieczenie wypadkowe, chorobowe i macierzyńskie za podlegającego przez cały miesiąc rolnika, małżonka, domownika i pomocnika rolnika w I kwartale 2020 r. wynosi 42,00 zł miesięcznie.</w:t>
      </w:r>
    </w:p>
    <w:p w:rsidR="007426A8" w:rsidRPr="007426A8" w:rsidRDefault="007426A8" w:rsidP="00742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rolnik, małżonek lub domownik objęty jest tym ubezpieczeniem na wniosek wyłącznie w zakresie ograniczonym należna składka stanowi 1/3 pełnej składki, tj. 14,00 zł miesięcznie. </w:t>
      </w:r>
    </w:p>
    <w:p w:rsidR="007426A8" w:rsidRPr="007426A8" w:rsidRDefault="007426A8" w:rsidP="00742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informujemy, że podstawowa miesięczna składka 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ubezpieczenie emerytalno-rentowe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 rolników, małżonków i domowników w 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kwartale 2020 r.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stanowić będzie 10% obowiązującej we wrześniu br. emerytury podstawowej (938,97), tj. 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94,00 zł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7426A8" w:rsidRPr="007426A8" w:rsidRDefault="007426A8" w:rsidP="00742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Dodatkowa miesięczna składka na to ubezpieczenie za rolników prowadzących gospodarstwo rolne o powierzchni powyżej 50 ha przeliczeniowych użytków rolnych stanowić będzie:</w:t>
      </w:r>
    </w:p>
    <w:p w:rsidR="007426A8" w:rsidRPr="007426A8" w:rsidRDefault="007426A8" w:rsidP="0074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12% emerytury podstawowej, tj. 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113,00 zł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gospodarstw rolnych obejmujących obszar użytków rolnych do 100 ha przeliczeniowych, </w:t>
      </w:r>
    </w:p>
    <w:p w:rsidR="007426A8" w:rsidRPr="007426A8" w:rsidRDefault="007426A8" w:rsidP="0074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24% emerytury podstawowej, tj. 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225,00 zł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gospodarstw rolnych obejmujących obszar użytków rolnych powyżej 100 ha przeliczeniowych do 150 ha przeliczeniowych, </w:t>
      </w:r>
    </w:p>
    <w:p w:rsidR="007426A8" w:rsidRPr="007426A8" w:rsidRDefault="007426A8" w:rsidP="0074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36% emerytury podstawowej, tj. 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338,00 zł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gospodarstw rolnych obejmujących użytki rolne powyżej 150 ha przeliczeniowych do 300 ha przeliczeniowych, </w:t>
      </w:r>
    </w:p>
    <w:p w:rsidR="007426A8" w:rsidRPr="007426A8" w:rsidRDefault="007426A8" w:rsidP="0074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48% emerytury podstawowej, tj. 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451,00 zł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gospodarstw rolnych obejmujących użytki rolne powyżej 300 ha przeliczeniowych.</w:t>
      </w:r>
    </w:p>
    <w:p w:rsidR="007426A8" w:rsidRPr="007426A8" w:rsidRDefault="007426A8" w:rsidP="00742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>Kasa przypomina, że ustawowy termin uregulowania należnych składek za:</w:t>
      </w:r>
    </w:p>
    <w:p w:rsidR="007426A8" w:rsidRPr="007426A8" w:rsidRDefault="007426A8" w:rsidP="007426A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rolników, małżonków i domowników </w:t>
      </w:r>
      <w:r w:rsidRPr="007426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I kwartał 2020 r.</w:t>
      </w: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upływa z dniem 31 stycznia 2019 r. </w:t>
      </w:r>
    </w:p>
    <w:p w:rsidR="007426A8" w:rsidRPr="007426A8" w:rsidRDefault="007426A8" w:rsidP="007426A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sz w:val="24"/>
          <w:szCs w:val="24"/>
          <w:lang w:eastAsia="pl-PL"/>
        </w:rPr>
        <w:t>pomocników rolnika za dany miesiąc upływa z 15 dniem następnego miesiąca.</w:t>
      </w:r>
    </w:p>
    <w:p w:rsidR="00F24AFF" w:rsidRDefault="00F24AFF"/>
    <w:p w:rsidR="007426A8" w:rsidRPr="007426A8" w:rsidRDefault="007426A8" w:rsidP="007426A8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426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Informacja przekazana za pośrednictwem OR KRUS w Bydgoszczy</w:t>
      </w:r>
    </w:p>
    <w:sectPr w:rsidR="007426A8" w:rsidRPr="007426A8" w:rsidSect="00F24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140E1"/>
    <w:multiLevelType w:val="multilevel"/>
    <w:tmpl w:val="7584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CE5E93"/>
    <w:multiLevelType w:val="multilevel"/>
    <w:tmpl w:val="D1368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26A8"/>
    <w:rsid w:val="007426A8"/>
    <w:rsid w:val="00F24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AFF"/>
  </w:style>
  <w:style w:type="paragraph" w:styleId="Nagwek2">
    <w:name w:val="heading 2"/>
    <w:basedOn w:val="Normalny"/>
    <w:link w:val="Nagwek2Znak"/>
    <w:uiPriority w:val="9"/>
    <w:qFormat/>
    <w:rsid w:val="007426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426A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esc">
    <w:name w:val="desc"/>
    <w:basedOn w:val="Normalny"/>
    <w:rsid w:val="0074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4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Maliska</dc:creator>
  <cp:lastModifiedBy>Agnieszka Maliska</cp:lastModifiedBy>
  <cp:revision>1</cp:revision>
  <dcterms:created xsi:type="dcterms:W3CDTF">2019-12-16T05:55:00Z</dcterms:created>
  <dcterms:modified xsi:type="dcterms:W3CDTF">2019-12-16T05:56:00Z</dcterms:modified>
</cp:coreProperties>
</file>